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09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8"/>
        <w:gridCol w:w="2834"/>
        <w:gridCol w:w="888"/>
        <w:gridCol w:w="192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H系列5P设备参数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ARQG45LMLA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室外机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AOQG45LBTA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V/Hz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220/50</w:t>
            </w:r>
            <w:bookmarkStart w:id="0" w:name="_GoBack"/>
            <w:bookmarkEnd w:id="0"/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容量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12.0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输入功率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制冷/制热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3.81/3.84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m³/h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静压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30（30-150）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噪音值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高/中/低/静音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dB(A)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43/36/32/26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高/中/低/静音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43/36/31/25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室外机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机器净尺寸（高*宽*深）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270*1135*700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室外机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1290*900*330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室外机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最大管长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（免充注）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（20）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室内外机最大高度落差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连接管管径（液/气）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9.52/15.88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运行温度范围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制冷/制热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-15 46/-15 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选择电线规格用电流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制冷/制热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2021-04-13T04:10:47Z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A444F4D29CFA4D178AEAA4428106746F</vt:lpwstr>
  </property>
</Properties>
</file>